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465645">
          <w:rPr>
            <w:rFonts w:ascii="ＭＳ 明朝" w:eastAsia="ＭＳ 明朝" w:hAnsi="ＭＳ 明朝" w:cs="ＭＳ Ｐゴシック" w:hint="eastAsia"/>
            <w:kern w:val="0"/>
          </w:rPr>
          <w:t>第12号(第7条関係)</w:t>
        </w:r>
      </w:hyperlink>
    </w:p>
    <w:p w:rsid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/>
        <w:jc w:val="center"/>
        <w:textAlignment w:val="center"/>
        <w:rPr>
          <w:rFonts w:ascii="ＭＳ 明朝" w:eastAsia="ＭＳ 明朝" w:hAnsi="Century" w:cs="ＭＳ 明朝"/>
          <w:snapToGrid w:val="0"/>
          <w:spacing w:val="105"/>
          <w:szCs w:val="21"/>
        </w:rPr>
      </w:pP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承継承認通知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書</w:t>
      </w:r>
      <w:r w:rsidRPr="00465645">
        <w:rPr>
          <w:rFonts w:ascii="ＭＳ 明朝" w:eastAsia="ＭＳ 明朝" w:hAnsi="Century" w:cs="ＭＳ 明朝" w:hint="eastAsia"/>
          <w:snapToGrid w:val="0"/>
          <w:vanish/>
          <w:szCs w:val="21"/>
        </w:rPr>
        <w:t>承継承認通知書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6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指令　第　　　　　号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6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様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42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長　　　　　　　　印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420" w:after="210" w:line="400" w:lineRule="exact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促進条例第９条の規定により届出があった承継について、次のとおり承認しましたので通知します。</w:t>
      </w:r>
    </w:p>
    <w:tbl>
      <w:tblPr>
        <w:tblW w:w="83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6095"/>
      </w:tblGrid>
      <w:tr w:rsidR="00465645" w:rsidRPr="00465645" w:rsidTr="00465645">
        <w:trPr>
          <w:cantSplit/>
          <w:trHeight w:hRule="exact" w:val="840"/>
        </w:trPr>
        <w:tc>
          <w:tcPr>
            <w:tcW w:w="223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6095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840"/>
        </w:trPr>
        <w:tc>
          <w:tcPr>
            <w:tcW w:w="223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6095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2100"/>
        </w:trPr>
        <w:tc>
          <w:tcPr>
            <w:tcW w:w="223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譲渡人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16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（既指定事業者）</w:t>
            </w:r>
          </w:p>
        </w:tc>
        <w:tc>
          <w:tcPr>
            <w:tcW w:w="6095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315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16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（法人にあっては、その名称及び代表者氏名）</w:t>
            </w:r>
          </w:p>
        </w:tc>
      </w:tr>
      <w:tr w:rsidR="00465645" w:rsidRPr="00465645" w:rsidTr="00465645">
        <w:trPr>
          <w:cantSplit/>
          <w:trHeight w:hRule="exact" w:val="2100"/>
        </w:trPr>
        <w:tc>
          <w:tcPr>
            <w:tcW w:w="223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承継者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16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（新指定事業者）</w:t>
            </w:r>
          </w:p>
        </w:tc>
        <w:tc>
          <w:tcPr>
            <w:tcW w:w="6095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315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before="16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（法人にあっては、その名称及び代表者氏名）</w:t>
            </w:r>
          </w:p>
        </w:tc>
      </w:tr>
    </w:tbl>
    <w:p w:rsidR="00465645" w:rsidRPr="00465645" w:rsidRDefault="00465645" w:rsidP="00465645">
      <w:pPr>
        <w:widowControl/>
        <w:shd w:val="clear" w:color="auto" w:fill="FFFFFF"/>
        <w:spacing w:line="273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465645" w:rsidRPr="00465645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56" w:rsidRDefault="000A6F56" w:rsidP="00BB6D5D">
      <w:r>
        <w:separator/>
      </w:r>
    </w:p>
  </w:endnote>
  <w:endnote w:type="continuationSeparator" w:id="0">
    <w:p w:rsidR="000A6F56" w:rsidRDefault="000A6F56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56" w:rsidRDefault="000A6F56" w:rsidP="00BB6D5D">
      <w:r>
        <w:separator/>
      </w:r>
    </w:p>
  </w:footnote>
  <w:footnote w:type="continuationSeparator" w:id="0">
    <w:p w:rsidR="000A6F56" w:rsidRDefault="000A6F56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56CB2"/>
    <w:rsid w:val="00060709"/>
    <w:rsid w:val="000A6F56"/>
    <w:rsid w:val="000E2F23"/>
    <w:rsid w:val="002448FE"/>
    <w:rsid w:val="00344CEA"/>
    <w:rsid w:val="003758A3"/>
    <w:rsid w:val="003961F3"/>
    <w:rsid w:val="00465645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30EA-164F-43C2-96BB-C857A6C4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2019-12-14T03:23:00Z</dcterms:created>
  <dcterms:modified xsi:type="dcterms:W3CDTF">2019-12-14T03:23:00Z</dcterms:modified>
</cp:coreProperties>
</file>